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48" w:rsidRDefault="00A91C48" w:rsidP="00A91C48">
      <w:pPr>
        <w:pStyle w:val="Heading1"/>
        <w:tabs>
          <w:tab w:val="num" w:pos="432"/>
        </w:tabs>
        <w:suppressAutoHyphens/>
        <w:ind w:left="432" w:hanging="432"/>
      </w:pPr>
      <w:r>
        <w:t>Docentenhandleiding - Hoeveel eten verschillende (huis)dieren?</w:t>
      </w:r>
    </w:p>
    <w:p w:rsidR="00A91C48" w:rsidRDefault="00A91C48" w:rsidP="00A91C48">
      <w:pPr>
        <w:pStyle w:val="Heading3"/>
        <w:numPr>
          <w:ilvl w:val="2"/>
          <w:numId w:val="0"/>
        </w:numPr>
        <w:tabs>
          <w:tab w:val="num" w:pos="720"/>
          <w:tab w:val="left" w:pos="2535"/>
        </w:tabs>
        <w:suppressAutoHyphens/>
        <w:spacing w:line="276" w:lineRule="auto"/>
        <w:ind w:left="720" w:hanging="720"/>
      </w:pPr>
      <w:r>
        <w:t>Les 1: Oriëntatie</w:t>
      </w:r>
    </w:p>
    <w:p w:rsidR="00A91C48" w:rsidRDefault="00A91C48" w:rsidP="00A91C48">
      <w:pPr>
        <w:spacing w:after="0"/>
      </w:pPr>
      <w:r>
        <w:t>Generiek.</w:t>
      </w:r>
    </w:p>
    <w:p w:rsidR="00A91C48" w:rsidRDefault="00A91C48" w:rsidP="00A91C48">
      <w:pPr>
        <w:pStyle w:val="Heading3"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</w:pPr>
      <w:r>
        <w:t xml:space="preserve">Les 2: </w:t>
      </w:r>
      <w:r w:rsidR="000F1CA5">
        <w:t>Theorievorming</w:t>
      </w:r>
      <w:bookmarkStart w:id="0" w:name="_GoBack"/>
      <w:bookmarkEnd w:id="0"/>
    </w:p>
    <w:p w:rsidR="00A91C48" w:rsidRDefault="00A91C48" w:rsidP="00A91C48">
      <w:pPr>
        <w:spacing w:after="0"/>
      </w:pPr>
      <w:r>
        <w:t>Op internet is veel te vinden over het eten en het gewicht van de (huis)dieren. Bijvoorbeeld:</w:t>
      </w:r>
    </w:p>
    <w:p w:rsidR="00A91C48" w:rsidRDefault="00A91C48" w:rsidP="00A91C48">
      <w:pPr>
        <w:numPr>
          <w:ilvl w:val="0"/>
          <w:numId w:val="5"/>
        </w:numPr>
        <w:suppressAutoHyphens/>
        <w:spacing w:after="0"/>
      </w:pPr>
      <w:r>
        <w:t xml:space="preserve">Carnivoren, herbivoren etc.: </w:t>
      </w:r>
      <w:hyperlink r:id="rId7" w:history="1">
        <w:r w:rsidRPr="00A91C48">
          <w:rPr>
            <w:rStyle w:val="Hyperlink"/>
            <w:color w:val="2DA2BF" w:themeColor="accent1"/>
          </w:rPr>
          <w:t>http://www.rotterdamzoo.nl/assets/Algemeen/activiteiten/dieten/herbivoren%20carnivoren%20omnivoren.pdf</w:t>
        </w:r>
      </w:hyperlink>
      <w:r>
        <w:t xml:space="preserve"> en</w:t>
      </w:r>
    </w:p>
    <w:p w:rsidR="00A91C48" w:rsidRPr="00A91C48" w:rsidRDefault="000F1CA5" w:rsidP="00A91C48">
      <w:pPr>
        <w:spacing w:after="0"/>
        <w:ind w:firstLine="720"/>
        <w:rPr>
          <w:color w:val="2DA2BF" w:themeColor="accent1"/>
        </w:rPr>
      </w:pPr>
      <w:hyperlink r:id="rId8" w:history="1">
        <w:r w:rsidR="00A91C48" w:rsidRPr="00A91C48">
          <w:rPr>
            <w:rStyle w:val="Hyperlink"/>
            <w:color w:val="2DA2BF" w:themeColor="accent1"/>
          </w:rPr>
          <w:t>http://nl.wikipedia.org/wiki/Detrivoor</w:t>
        </w:r>
      </w:hyperlink>
    </w:p>
    <w:p w:rsidR="00A91C48" w:rsidRDefault="00A91C48" w:rsidP="00A91C48">
      <w:pPr>
        <w:numPr>
          <w:ilvl w:val="0"/>
          <w:numId w:val="5"/>
        </w:numPr>
        <w:suppressAutoHyphens/>
        <w:spacing w:after="0"/>
      </w:pPr>
      <w:r>
        <w:t>Voedingsstoffen:</w:t>
      </w:r>
    </w:p>
    <w:p w:rsidR="00A91C48" w:rsidRPr="00A91C48" w:rsidRDefault="000F1CA5" w:rsidP="00A91C48">
      <w:pPr>
        <w:spacing w:after="0"/>
        <w:ind w:left="720"/>
        <w:rPr>
          <w:color w:val="2DA2BF" w:themeColor="accent1"/>
        </w:rPr>
      </w:pPr>
      <w:hyperlink r:id="rId9" w:history="1">
        <w:r w:rsidR="00A91C48" w:rsidRPr="00A91C48">
          <w:rPr>
            <w:rStyle w:val="Hyperlink"/>
            <w:color w:val="2DA2BF" w:themeColor="accent1"/>
          </w:rPr>
          <w:t>http://www.voedingscentrum.nl/encyclopedie/voedingsstoffen.aspx</w:t>
        </w:r>
      </w:hyperlink>
    </w:p>
    <w:p w:rsidR="00A91C48" w:rsidRPr="00A91C48" w:rsidRDefault="00A91C48" w:rsidP="00A91C48">
      <w:pPr>
        <w:numPr>
          <w:ilvl w:val="0"/>
          <w:numId w:val="3"/>
        </w:numPr>
        <w:suppressAutoHyphens/>
        <w:spacing w:after="0"/>
        <w:rPr>
          <w:color w:val="2DA2BF" w:themeColor="accent1"/>
        </w:rPr>
      </w:pPr>
      <w:r>
        <w:t xml:space="preserve">Voeding van huisdieren: </w:t>
      </w:r>
      <w:hyperlink r:id="rId10" w:history="1">
        <w:r w:rsidRPr="00A91C48">
          <w:rPr>
            <w:rStyle w:val="Hyperlink"/>
            <w:color w:val="2DA2BF" w:themeColor="accent1"/>
          </w:rPr>
          <w:t>http://www.natuurlijkgezondedieren.nl/behandelmethoden/voeding</w:t>
        </w:r>
      </w:hyperlink>
    </w:p>
    <w:p w:rsidR="00A91C48" w:rsidRDefault="00A91C48" w:rsidP="00A91C48">
      <w:pPr>
        <w:numPr>
          <w:ilvl w:val="0"/>
          <w:numId w:val="3"/>
        </w:numPr>
        <w:suppressAutoHyphens/>
        <w:spacing w:after="0"/>
      </w:pPr>
      <w:r>
        <w:t xml:space="preserve">Gezond gewicht van honden en katten (Engels): </w:t>
      </w:r>
    </w:p>
    <w:p w:rsidR="00A91C48" w:rsidRPr="00A91C48" w:rsidRDefault="000F1CA5" w:rsidP="00A91C48">
      <w:pPr>
        <w:spacing w:after="0"/>
        <w:ind w:firstLine="720"/>
        <w:rPr>
          <w:color w:val="2DA2BF" w:themeColor="accent1"/>
        </w:rPr>
      </w:pPr>
      <w:hyperlink r:id="rId11" w:history="1">
        <w:r w:rsidR="00A91C48" w:rsidRPr="00A91C48">
          <w:rPr>
            <w:rStyle w:val="Hyperlink"/>
            <w:color w:val="2DA2BF" w:themeColor="accent1"/>
          </w:rPr>
          <w:t>http://www.petobesityprevention.org/ideal-weight-ranges/</w:t>
        </w:r>
      </w:hyperlink>
    </w:p>
    <w:p w:rsidR="00A91C48" w:rsidRPr="00A91C48" w:rsidRDefault="00A91C48" w:rsidP="00A91C48">
      <w:pPr>
        <w:numPr>
          <w:ilvl w:val="0"/>
          <w:numId w:val="3"/>
        </w:numPr>
        <w:suppressAutoHyphens/>
        <w:spacing w:after="0"/>
        <w:rPr>
          <w:color w:val="2DA2BF" w:themeColor="accent1"/>
        </w:rPr>
      </w:pPr>
      <w:r>
        <w:t xml:space="preserve">Informatie over verschillende huisdieren (gewicht, eten...; Engels): </w:t>
      </w:r>
      <w:hyperlink r:id="rId12" w:history="1">
        <w:r w:rsidRPr="00A91C48">
          <w:rPr>
            <w:rStyle w:val="Hyperlink"/>
            <w:color w:val="2DA2BF" w:themeColor="accent1"/>
          </w:rPr>
          <w:t>http://www.petsource.org/home.html</w:t>
        </w:r>
      </w:hyperlink>
    </w:p>
    <w:p w:rsidR="00A91C48" w:rsidRDefault="00A91C48" w:rsidP="00A91C48">
      <w:pPr>
        <w:numPr>
          <w:ilvl w:val="0"/>
          <w:numId w:val="3"/>
        </w:numPr>
        <w:suppressAutoHyphens/>
        <w:spacing w:after="0"/>
      </w:pPr>
      <w:r>
        <w:t xml:space="preserve">Er staat veel informatie per diersoort op Wikipedia (in het Engels vaak uitgebreider), bv </w:t>
      </w:r>
      <w:hyperlink r:id="rId13" w:history="1">
        <w:r w:rsidRPr="00A91C48">
          <w:rPr>
            <w:rStyle w:val="Hyperlink"/>
            <w:color w:val="2DA2BF" w:themeColor="accent1"/>
          </w:rPr>
          <w:t>http://en.wikipedia.org/wiki/Djungarian_hamster</w:t>
        </w:r>
      </w:hyperlink>
      <w:r w:rsidRPr="00A91C48">
        <w:rPr>
          <w:color w:val="2DA2BF" w:themeColor="accent1"/>
        </w:rPr>
        <w:t xml:space="preserve"> </w:t>
      </w:r>
      <w:r>
        <w:t>of</w:t>
      </w:r>
    </w:p>
    <w:p w:rsidR="00A91C48" w:rsidRPr="00A91C48" w:rsidRDefault="000F1CA5" w:rsidP="00A91C48">
      <w:pPr>
        <w:spacing w:after="0"/>
        <w:ind w:firstLine="720"/>
        <w:rPr>
          <w:b/>
          <w:bCs/>
          <w:color w:val="2DA2BF" w:themeColor="accent1"/>
        </w:rPr>
      </w:pPr>
      <w:hyperlink r:id="rId14" w:anchor="Grootte_en_meting" w:history="1">
        <w:r w:rsidR="00A91C48" w:rsidRPr="00A91C48">
          <w:rPr>
            <w:rStyle w:val="Hyperlink"/>
            <w:color w:val="2DA2BF" w:themeColor="accent1"/>
          </w:rPr>
          <w:t>http://nl.wikipedia.org/wiki/Paard_%28dier%29#Grootte_en_meting</w:t>
        </w:r>
      </w:hyperlink>
    </w:p>
    <w:p w:rsidR="00A91C48" w:rsidRDefault="00A91C48" w:rsidP="00A91C48">
      <w:pPr>
        <w:spacing w:after="0"/>
      </w:pPr>
      <w:r w:rsidRPr="00DF4199">
        <w:rPr>
          <w:bCs/>
        </w:rPr>
        <w:t>De onderzoeksvraag</w:t>
      </w:r>
      <w:r>
        <w:t xml:space="preserve"> zou kunnen zijn:</w:t>
      </w:r>
    </w:p>
    <w:p w:rsidR="00A91C48" w:rsidRDefault="00A91C48" w:rsidP="00A91C48">
      <w:pPr>
        <w:pStyle w:val="BodyText"/>
        <w:numPr>
          <w:ilvl w:val="0"/>
          <w:numId w:val="4"/>
        </w:numPr>
        <w:spacing w:after="0" w:line="276" w:lineRule="auto"/>
        <w:contextualSpacing/>
      </w:pPr>
      <w:r>
        <w:t>Welk dier eet het meest (relatief tot zijn gewicht)?</w:t>
      </w:r>
    </w:p>
    <w:p w:rsidR="00A91C48" w:rsidRDefault="00A91C48" w:rsidP="00A91C48">
      <w:pPr>
        <w:pStyle w:val="BodyText"/>
        <w:spacing w:after="0" w:line="276" w:lineRule="auto"/>
      </w:pPr>
      <w:r>
        <w:t>En de deelvragen bijvoorbeeld:</w:t>
      </w:r>
    </w:p>
    <w:p w:rsidR="00A91C48" w:rsidRDefault="00A91C48" w:rsidP="00A91C48">
      <w:pPr>
        <w:numPr>
          <w:ilvl w:val="0"/>
          <w:numId w:val="4"/>
        </w:numPr>
        <w:suppressAutoHyphens/>
        <w:spacing w:after="0"/>
        <w:contextualSpacing/>
      </w:pPr>
      <w:r>
        <w:t>Zijn er grote verschillen in hoeveelheid eten tussen verschillende soorten dieren (bv. tussen carnivoren en herbivoren)?</w:t>
      </w:r>
    </w:p>
    <w:p w:rsidR="00A91C48" w:rsidRDefault="00A91C48" w:rsidP="00A91C48">
      <w:pPr>
        <w:numPr>
          <w:ilvl w:val="0"/>
          <w:numId w:val="4"/>
        </w:numPr>
        <w:suppressAutoHyphens/>
        <w:spacing w:after="0"/>
        <w:contextualSpacing/>
      </w:pPr>
      <w:r>
        <w:t>Eten de grote dieren meer (relatief tot hun gewicht) dan kleine dieren?</w:t>
      </w:r>
    </w:p>
    <w:p w:rsidR="00A91C48" w:rsidRDefault="00A91C48" w:rsidP="00A91C48">
      <w:pPr>
        <w:pStyle w:val="Heading3"/>
        <w:numPr>
          <w:ilvl w:val="2"/>
          <w:numId w:val="0"/>
        </w:numPr>
        <w:tabs>
          <w:tab w:val="num" w:pos="720"/>
        </w:tabs>
        <w:suppressAutoHyphens/>
        <w:spacing w:before="144" w:line="276" w:lineRule="auto"/>
        <w:ind w:left="720" w:hanging="720"/>
        <w:contextualSpacing/>
        <w:rPr>
          <w:b w:val="0"/>
          <w:bCs w:val="0"/>
        </w:rPr>
      </w:pPr>
      <w:r>
        <w:t>Les 3: Ontwerpplan</w:t>
      </w:r>
    </w:p>
    <w:p w:rsidR="00A91C48" w:rsidRDefault="00A91C48" w:rsidP="00A91C48">
      <w:pPr>
        <w:pStyle w:val="BodyText"/>
        <w:spacing w:after="0" w:line="276" w:lineRule="auto"/>
        <w:rPr>
          <w:b/>
          <w:bCs/>
        </w:rPr>
      </w:pPr>
      <w:r>
        <w:t xml:space="preserve">De leerlingen gaan nu bepalen welke dieren en op welke manier ze gaan onderzoeken. Het is de bedoeling dat ze dieren van verschillende soorten kiezen (carnivoor, herbivoor, omnivoor; zoogdier, vogel, vis etc.; kleine </w:t>
      </w:r>
      <w:r>
        <w:rPr>
          <w:rFonts w:cs="Calibri"/>
        </w:rPr>
        <w:t>é</w:t>
      </w:r>
      <w:r>
        <w:t>n grote dieren).</w:t>
      </w:r>
    </w:p>
    <w:p w:rsidR="00A91C48" w:rsidRDefault="00A91C48" w:rsidP="00A91C48">
      <w:pPr>
        <w:pStyle w:val="BodyText"/>
        <w:spacing w:after="0" w:line="276" w:lineRule="auto"/>
      </w:pPr>
      <w:r>
        <w:t xml:space="preserve">Het is niet mogelijk om hoeveelheid eten per huisdier d.m.v. een experiment </w:t>
      </w:r>
      <w:r>
        <w:rPr>
          <w:i/>
          <w:iCs/>
        </w:rPr>
        <w:t>in de klas</w:t>
      </w:r>
      <w:r>
        <w:t xml:space="preserve"> te bepalen. Daarom moeten de leerlingen </w:t>
      </w:r>
      <w:r>
        <w:rPr>
          <w:b/>
          <w:bCs/>
        </w:rPr>
        <w:t>tussen de 3de en de 4de les</w:t>
      </w:r>
      <w:r>
        <w:t xml:space="preserve"> alvast zelf uitzoeken hoeveel hun huisdieren eten. Daarbij moeten ze tenminste de volgende gegevens registreren:</w:t>
      </w:r>
    </w:p>
    <w:p w:rsidR="00A91C48" w:rsidRDefault="00A91C48" w:rsidP="00A91C48">
      <w:pPr>
        <w:pStyle w:val="BodyText"/>
        <w:numPr>
          <w:ilvl w:val="0"/>
          <w:numId w:val="4"/>
        </w:numPr>
        <w:spacing w:after="0" w:line="276" w:lineRule="auto"/>
        <w:contextualSpacing/>
      </w:pPr>
      <w:r>
        <w:t>Wat eet het dier?</w:t>
      </w:r>
    </w:p>
    <w:p w:rsidR="00A91C48" w:rsidRDefault="00A91C48" w:rsidP="00A91C48">
      <w:pPr>
        <w:pStyle w:val="BodyText"/>
        <w:numPr>
          <w:ilvl w:val="0"/>
          <w:numId w:val="4"/>
        </w:numPr>
        <w:spacing w:after="0" w:line="276" w:lineRule="auto"/>
        <w:contextualSpacing/>
      </w:pPr>
      <w:r>
        <w:t xml:space="preserve">Hoe vaak eet het dier? (observeren en/of bij de eigenaar/verzorger navragen en/of uitzoeken) </w:t>
      </w:r>
    </w:p>
    <w:p w:rsidR="00A91C48" w:rsidRDefault="00A91C48" w:rsidP="00A91C48">
      <w:pPr>
        <w:pStyle w:val="BodyText"/>
        <w:numPr>
          <w:ilvl w:val="0"/>
          <w:numId w:val="4"/>
        </w:numPr>
        <w:spacing w:after="0" w:line="276" w:lineRule="auto"/>
        <w:contextualSpacing/>
      </w:pPr>
      <w:r>
        <w:t>Hoeveel eet hij per keer? (gegeven voedsel wegen en/of rekenen: bv inhoud van de verpakking delen door het aantal voedingen)</w:t>
      </w:r>
    </w:p>
    <w:p w:rsidR="00A91C48" w:rsidRDefault="00A91C48" w:rsidP="00A91C48">
      <w:pPr>
        <w:pStyle w:val="BodyText"/>
        <w:numPr>
          <w:ilvl w:val="0"/>
          <w:numId w:val="4"/>
        </w:numPr>
        <w:spacing w:after="0" w:line="276" w:lineRule="auto"/>
        <w:contextualSpacing/>
      </w:pPr>
      <w:r>
        <w:t>Hoeveel weegt het dier? (gewicht van de dieren bepalen d.m.v. wegen en/of –bv. op basis van literatuur– inschatten)</w:t>
      </w:r>
    </w:p>
    <w:p w:rsidR="00A91C48" w:rsidRDefault="00A91C48" w:rsidP="00A91C48">
      <w:pPr>
        <w:pStyle w:val="Heading3"/>
        <w:numPr>
          <w:ilvl w:val="2"/>
          <w:numId w:val="0"/>
        </w:numPr>
        <w:tabs>
          <w:tab w:val="num" w:pos="720"/>
        </w:tabs>
        <w:suppressAutoHyphens/>
        <w:spacing w:before="144" w:line="276" w:lineRule="auto"/>
        <w:ind w:left="720" w:hanging="720"/>
        <w:contextualSpacing/>
      </w:pPr>
      <w:r>
        <w:br w:type="page"/>
      </w:r>
      <w:r>
        <w:lastRenderedPageBreak/>
        <w:t>Les 4: Experiment</w:t>
      </w:r>
    </w:p>
    <w:p w:rsidR="00A91C48" w:rsidRDefault="00A91C48" w:rsidP="00A91C48">
      <w:pPr>
        <w:pStyle w:val="BodyText"/>
        <w:spacing w:after="0" w:line="276" w:lineRule="auto"/>
      </w:pPr>
      <w:r>
        <w:t>De leerlingen hebben alvast de hoeveelheid eten per huisdier bepaald. Nu in de les gaan ze gegevens (hoeveelheid eten en gewicht) uitzoeken voor nog meer dieren: zo verschillend mogelijk, van een muis tot een olifant!</w:t>
      </w:r>
    </w:p>
    <w:p w:rsidR="00A91C48" w:rsidRDefault="00A91C48" w:rsidP="00A91C48">
      <w:pPr>
        <w:pStyle w:val="Heading3"/>
        <w:numPr>
          <w:ilvl w:val="2"/>
          <w:numId w:val="0"/>
        </w:numPr>
        <w:tabs>
          <w:tab w:val="num" w:pos="720"/>
        </w:tabs>
        <w:suppressAutoHyphens/>
        <w:spacing w:before="144" w:line="276" w:lineRule="auto"/>
        <w:ind w:left="720" w:hanging="720"/>
        <w:contextualSpacing/>
        <w:rPr>
          <w:b w:val="0"/>
          <w:bCs w:val="0"/>
        </w:rPr>
      </w:pPr>
      <w:r>
        <w:t>Les 5: Verwerken</w:t>
      </w:r>
    </w:p>
    <w:p w:rsidR="00A91C48" w:rsidRDefault="00A91C48" w:rsidP="00A91C48">
      <w:pPr>
        <w:spacing w:after="0"/>
      </w:pPr>
      <w:r>
        <w:t xml:space="preserve">Hoeveel eten de dieren absoluut en hoeveel relatief tot hun gewicht? Welk soort dieren eet het meest relatief tot hun gewicht? </w:t>
      </w:r>
    </w:p>
    <w:p w:rsidR="00A91C48" w:rsidRDefault="00A91C48" w:rsidP="00A91C48">
      <w:pPr>
        <w:spacing w:after="0"/>
      </w:pPr>
      <w:r>
        <w:t>De leerlingen moeten de gegevens overzichtelijk verwerken, bv. tabellen/grafieken maken, vergelijken. Op basis van de gegevens gaan ze vervolgens conclusies trekken.</w:t>
      </w:r>
    </w:p>
    <w:p w:rsidR="00A91C48" w:rsidRDefault="00A91C48" w:rsidP="00A91C48">
      <w:pPr>
        <w:pStyle w:val="Heading3"/>
        <w:numPr>
          <w:ilvl w:val="0"/>
          <w:numId w:val="2"/>
        </w:numPr>
        <w:suppressAutoHyphens/>
        <w:spacing w:line="276" w:lineRule="auto"/>
        <w:ind w:left="0" w:firstLine="0"/>
        <w:rPr>
          <w:rFonts w:eastAsia="Calibri" w:cs="Calibri"/>
        </w:rPr>
      </w:pPr>
      <w:r>
        <w:t>Les 6: Rapportage</w:t>
      </w:r>
    </w:p>
    <w:p w:rsidR="00A91C48" w:rsidRDefault="00A91C48" w:rsidP="00A91C48">
      <w:pPr>
        <w:numPr>
          <w:ilvl w:val="0"/>
          <w:numId w:val="2"/>
        </w:numPr>
        <w:tabs>
          <w:tab w:val="left" w:pos="1440"/>
        </w:tabs>
        <w:suppressAutoHyphens/>
        <w:spacing w:after="0"/>
      </w:pPr>
      <w:r>
        <w:rPr>
          <w:rFonts w:eastAsia="Calibri" w:cs="Calibri"/>
        </w:rPr>
        <w:t>Generiek.</w:t>
      </w:r>
    </w:p>
    <w:p w:rsidR="00A91C48" w:rsidRDefault="00A91C48" w:rsidP="00A91C48">
      <w:pPr>
        <w:pStyle w:val="Heading3"/>
        <w:numPr>
          <w:ilvl w:val="0"/>
          <w:numId w:val="2"/>
        </w:numPr>
        <w:suppressAutoHyphens/>
        <w:spacing w:line="276" w:lineRule="auto"/>
        <w:rPr>
          <w:rFonts w:eastAsia="Calibri" w:cs="Calibri"/>
        </w:rPr>
      </w:pPr>
      <w:r>
        <w:t>Les 7: Presenteren</w:t>
      </w:r>
    </w:p>
    <w:p w:rsidR="00A91C48" w:rsidRDefault="00A91C48" w:rsidP="00A91C48">
      <w:pPr>
        <w:numPr>
          <w:ilvl w:val="0"/>
          <w:numId w:val="2"/>
        </w:numPr>
        <w:suppressAutoHyphens/>
        <w:spacing w:after="0"/>
      </w:pPr>
      <w:r>
        <w:rPr>
          <w:rFonts w:eastAsia="Calibri" w:cs="Calibri"/>
        </w:rPr>
        <w:t>Generiek.</w:t>
      </w:r>
    </w:p>
    <w:p w:rsidR="00A91C48" w:rsidRDefault="00A91C48" w:rsidP="00A91C48">
      <w:pPr>
        <w:pStyle w:val="Heading3"/>
        <w:numPr>
          <w:ilvl w:val="0"/>
          <w:numId w:val="2"/>
        </w:numPr>
        <w:suppressAutoHyphens/>
        <w:spacing w:line="276" w:lineRule="auto"/>
      </w:pPr>
      <w:r>
        <w:t>Bronvermelding afbeeldingen</w:t>
      </w:r>
    </w:p>
    <w:p w:rsidR="00A91C48" w:rsidRPr="005A2B37" w:rsidRDefault="00A91C48" w:rsidP="00A91C48">
      <w:pPr>
        <w:spacing w:after="0"/>
        <w:rPr>
          <w:lang w:val="en-US"/>
        </w:rPr>
      </w:pPr>
      <w:r w:rsidRPr="00BE1CD5">
        <w:rPr>
          <w:lang w:val="en-US"/>
        </w:rPr>
        <w:t xml:space="preserve">Ara: </w:t>
      </w:r>
      <w:r w:rsidRPr="00A91C48">
        <w:rPr>
          <w:rStyle w:val="Hyperlink"/>
          <w:rFonts w:eastAsia="Calibri" w:cs="Calibri"/>
          <w:color w:val="2DA2BF" w:themeColor="accent1"/>
          <w:lang w:val="en-US"/>
        </w:rPr>
        <w:t>http://commons.wikimedia.org/wiki/File:Ara_ararauna_-eating_-Wilhelma_Zoo-8.jpg</w:t>
      </w:r>
    </w:p>
    <w:p w:rsidR="00A91C48" w:rsidRPr="005A2B37" w:rsidRDefault="00A91C48" w:rsidP="00A91C48">
      <w:pPr>
        <w:numPr>
          <w:ilvl w:val="0"/>
          <w:numId w:val="2"/>
        </w:numPr>
        <w:tabs>
          <w:tab w:val="left" w:pos="1440"/>
        </w:tabs>
        <w:suppressAutoHyphens/>
        <w:spacing w:after="0"/>
        <w:rPr>
          <w:rStyle w:val="Hyperlink"/>
          <w:rFonts w:eastAsia="Calibri" w:cs="Calibri"/>
          <w:lang w:val="en-US"/>
        </w:rPr>
      </w:pPr>
      <w:r w:rsidRPr="00BE1CD5">
        <w:rPr>
          <w:rFonts w:eastAsia="Calibri" w:cs="Calibri"/>
          <w:lang w:val="en-US"/>
        </w:rPr>
        <w:t>Hamster:</w:t>
      </w:r>
      <w:r>
        <w:rPr>
          <w:rFonts w:eastAsia="Calibri" w:cs="Calibri"/>
          <w:lang w:val="en-US"/>
        </w:rPr>
        <w:t xml:space="preserve"> </w:t>
      </w:r>
      <w:hyperlink r:id="rId15" w:history="1"/>
      <w:r w:rsidRPr="00A91C48">
        <w:rPr>
          <w:rStyle w:val="Hyperlink"/>
          <w:rFonts w:eastAsia="Calibri" w:cs="Calibri"/>
          <w:color w:val="2DA2BF" w:themeColor="accent1"/>
          <w:lang w:val="en-US"/>
        </w:rPr>
        <w:t>http://upload.wikimedia.org/wikipedia/commons/0/0b/Hamster_in_hand-cropped.jpg</w:t>
      </w:r>
    </w:p>
    <w:p w:rsidR="00A91C48" w:rsidRPr="005A2B37" w:rsidRDefault="00A91C48" w:rsidP="00A91C48">
      <w:pPr>
        <w:numPr>
          <w:ilvl w:val="0"/>
          <w:numId w:val="2"/>
        </w:numPr>
        <w:tabs>
          <w:tab w:val="left" w:pos="1440"/>
        </w:tabs>
        <w:suppressAutoHyphens/>
        <w:spacing w:after="0"/>
        <w:rPr>
          <w:lang w:val="en-US"/>
        </w:rPr>
      </w:pPr>
    </w:p>
    <w:p w:rsidR="00247D96" w:rsidRPr="00A91C48" w:rsidRDefault="00247D96" w:rsidP="00891FE1">
      <w:pPr>
        <w:spacing w:after="0"/>
        <w:rPr>
          <w:lang w:val="en-US"/>
        </w:rPr>
      </w:pPr>
    </w:p>
    <w:sectPr w:rsidR="00247D96" w:rsidRPr="00A91C48">
      <w:pgSz w:w="11906" w:h="16838"/>
      <w:pgMar w:top="1440" w:right="1440" w:bottom="1440" w:left="1440" w:header="720" w:footer="720" w:gutter="0"/>
      <w:cols w:space="720"/>
      <w:docGrid w:linePitch="24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lang w:val="nl-N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14B83DB8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6306F4"/>
    <w:multiLevelType w:val="hybridMultilevel"/>
    <w:tmpl w:val="5CA4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12411"/>
    <w:multiLevelType w:val="hybridMultilevel"/>
    <w:tmpl w:val="F392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F0"/>
    <w:rsid w:val="000F1CA5"/>
    <w:rsid w:val="000F513E"/>
    <w:rsid w:val="00125E27"/>
    <w:rsid w:val="00224933"/>
    <w:rsid w:val="00247D96"/>
    <w:rsid w:val="00295F4F"/>
    <w:rsid w:val="00300E5D"/>
    <w:rsid w:val="00342C0E"/>
    <w:rsid w:val="003E381D"/>
    <w:rsid w:val="003F5D1A"/>
    <w:rsid w:val="004818BE"/>
    <w:rsid w:val="004B6B2E"/>
    <w:rsid w:val="004D6DD6"/>
    <w:rsid w:val="005768CB"/>
    <w:rsid w:val="005853E2"/>
    <w:rsid w:val="005C2378"/>
    <w:rsid w:val="00704DD9"/>
    <w:rsid w:val="007565E4"/>
    <w:rsid w:val="00841BBA"/>
    <w:rsid w:val="0084356A"/>
    <w:rsid w:val="0085094B"/>
    <w:rsid w:val="00891FE1"/>
    <w:rsid w:val="009444F0"/>
    <w:rsid w:val="009F0BFD"/>
    <w:rsid w:val="00A05C95"/>
    <w:rsid w:val="00A076ED"/>
    <w:rsid w:val="00A43FDA"/>
    <w:rsid w:val="00A91C48"/>
    <w:rsid w:val="00AC5E4D"/>
    <w:rsid w:val="00B8006A"/>
    <w:rsid w:val="00BA7F35"/>
    <w:rsid w:val="00D57803"/>
    <w:rsid w:val="00E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E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A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A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A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A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7A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A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A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A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A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7A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AB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67A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E67AB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AB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E2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247D96"/>
  </w:style>
  <w:style w:type="character" w:styleId="CommentReference">
    <w:name w:val="annotation reference"/>
    <w:basedOn w:val="DefaultParagraphFont"/>
    <w:uiPriority w:val="99"/>
    <w:semiHidden/>
    <w:unhideWhenUsed/>
    <w:rsid w:val="0085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94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A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A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AB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AB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A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7A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7A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A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7A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7ABB"/>
    <w:rPr>
      <w:b/>
      <w:bCs/>
    </w:rPr>
  </w:style>
  <w:style w:type="character" w:styleId="Emphasis">
    <w:name w:val="Emphasis"/>
    <w:uiPriority w:val="20"/>
    <w:qFormat/>
    <w:rsid w:val="00E67A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7A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7AB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7A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A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ABB"/>
    <w:rPr>
      <w:b/>
      <w:bCs/>
      <w:i/>
      <w:iCs/>
    </w:rPr>
  </w:style>
  <w:style w:type="character" w:styleId="SubtleEmphasis">
    <w:name w:val="Subtle Emphasis"/>
    <w:uiPriority w:val="19"/>
    <w:qFormat/>
    <w:rsid w:val="00E67ABB"/>
    <w:rPr>
      <w:i/>
      <w:iCs/>
    </w:rPr>
  </w:style>
  <w:style w:type="character" w:styleId="IntenseEmphasis">
    <w:name w:val="Intense Emphasis"/>
    <w:uiPriority w:val="21"/>
    <w:qFormat/>
    <w:rsid w:val="00E67ABB"/>
    <w:rPr>
      <w:b/>
      <w:bCs/>
    </w:rPr>
  </w:style>
  <w:style w:type="character" w:styleId="SubtleReference">
    <w:name w:val="Subtle Reference"/>
    <w:uiPriority w:val="31"/>
    <w:qFormat/>
    <w:rsid w:val="00E67ABB"/>
    <w:rPr>
      <w:smallCaps/>
    </w:rPr>
  </w:style>
  <w:style w:type="character" w:styleId="IntenseReference">
    <w:name w:val="Intense Reference"/>
    <w:uiPriority w:val="32"/>
    <w:qFormat/>
    <w:rsid w:val="00E67ABB"/>
    <w:rPr>
      <w:smallCaps/>
      <w:spacing w:val="5"/>
      <w:u w:val="single"/>
    </w:rPr>
  </w:style>
  <w:style w:type="character" w:styleId="BookTitle">
    <w:name w:val="Book Title"/>
    <w:uiPriority w:val="33"/>
    <w:qFormat/>
    <w:rsid w:val="00E67ABB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C5E4D"/>
    <w:rPr>
      <w:color w:val="FF8119" w:themeColor="hyperlink"/>
      <w:u w:val="single"/>
    </w:rPr>
  </w:style>
  <w:style w:type="paragraph" w:styleId="BodyText">
    <w:name w:val="Body Text"/>
    <w:basedOn w:val="Normal"/>
    <w:link w:val="BodyTextChar"/>
    <w:rsid w:val="00A91C48"/>
    <w:pPr>
      <w:suppressAutoHyphens/>
      <w:spacing w:after="140" w:line="288" w:lineRule="auto"/>
    </w:pPr>
    <w:rPr>
      <w:rFonts w:eastAsia="SimSun" w:cs="font315"/>
      <w:color w:val="00000A"/>
      <w:kern w:val="1"/>
    </w:rPr>
  </w:style>
  <w:style w:type="character" w:customStyle="1" w:styleId="BodyTextChar">
    <w:name w:val="Body Text Char"/>
    <w:basedOn w:val="DefaultParagraphFont"/>
    <w:link w:val="BodyText"/>
    <w:rsid w:val="00A91C48"/>
    <w:rPr>
      <w:rFonts w:ascii="Calibri" w:eastAsia="SimSun" w:hAnsi="Calibri" w:cs="font315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E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A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A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A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A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7A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A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A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A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A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7A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AB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67A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E67AB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AB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E2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247D96"/>
  </w:style>
  <w:style w:type="character" w:styleId="CommentReference">
    <w:name w:val="annotation reference"/>
    <w:basedOn w:val="DefaultParagraphFont"/>
    <w:uiPriority w:val="99"/>
    <w:semiHidden/>
    <w:unhideWhenUsed/>
    <w:rsid w:val="0085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94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A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A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AB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AB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A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7A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7A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A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7A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7ABB"/>
    <w:rPr>
      <w:b/>
      <w:bCs/>
    </w:rPr>
  </w:style>
  <w:style w:type="character" w:styleId="Emphasis">
    <w:name w:val="Emphasis"/>
    <w:uiPriority w:val="20"/>
    <w:qFormat/>
    <w:rsid w:val="00E67A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7A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7AB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7A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A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ABB"/>
    <w:rPr>
      <w:b/>
      <w:bCs/>
      <w:i/>
      <w:iCs/>
    </w:rPr>
  </w:style>
  <w:style w:type="character" w:styleId="SubtleEmphasis">
    <w:name w:val="Subtle Emphasis"/>
    <w:uiPriority w:val="19"/>
    <w:qFormat/>
    <w:rsid w:val="00E67ABB"/>
    <w:rPr>
      <w:i/>
      <w:iCs/>
    </w:rPr>
  </w:style>
  <w:style w:type="character" w:styleId="IntenseEmphasis">
    <w:name w:val="Intense Emphasis"/>
    <w:uiPriority w:val="21"/>
    <w:qFormat/>
    <w:rsid w:val="00E67ABB"/>
    <w:rPr>
      <w:b/>
      <w:bCs/>
    </w:rPr>
  </w:style>
  <w:style w:type="character" w:styleId="SubtleReference">
    <w:name w:val="Subtle Reference"/>
    <w:uiPriority w:val="31"/>
    <w:qFormat/>
    <w:rsid w:val="00E67ABB"/>
    <w:rPr>
      <w:smallCaps/>
    </w:rPr>
  </w:style>
  <w:style w:type="character" w:styleId="IntenseReference">
    <w:name w:val="Intense Reference"/>
    <w:uiPriority w:val="32"/>
    <w:qFormat/>
    <w:rsid w:val="00E67ABB"/>
    <w:rPr>
      <w:smallCaps/>
      <w:spacing w:val="5"/>
      <w:u w:val="single"/>
    </w:rPr>
  </w:style>
  <w:style w:type="character" w:styleId="BookTitle">
    <w:name w:val="Book Title"/>
    <w:uiPriority w:val="33"/>
    <w:qFormat/>
    <w:rsid w:val="00E67ABB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C5E4D"/>
    <w:rPr>
      <w:color w:val="FF8119" w:themeColor="hyperlink"/>
      <w:u w:val="single"/>
    </w:rPr>
  </w:style>
  <w:style w:type="paragraph" w:styleId="BodyText">
    <w:name w:val="Body Text"/>
    <w:basedOn w:val="Normal"/>
    <w:link w:val="BodyTextChar"/>
    <w:rsid w:val="00A91C48"/>
    <w:pPr>
      <w:suppressAutoHyphens/>
      <w:spacing w:after="140" w:line="288" w:lineRule="auto"/>
    </w:pPr>
    <w:rPr>
      <w:rFonts w:eastAsia="SimSun" w:cs="font315"/>
      <w:color w:val="00000A"/>
      <w:kern w:val="1"/>
    </w:rPr>
  </w:style>
  <w:style w:type="character" w:customStyle="1" w:styleId="BodyTextChar">
    <w:name w:val="Body Text Char"/>
    <w:basedOn w:val="DefaultParagraphFont"/>
    <w:link w:val="BodyText"/>
    <w:rsid w:val="00A91C48"/>
    <w:rPr>
      <w:rFonts w:ascii="Calibri" w:eastAsia="SimSun" w:hAnsi="Calibri" w:cs="font315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trivoor" TargetMode="External"/><Relationship Id="rId13" Type="http://schemas.openxmlformats.org/officeDocument/2006/relationships/hyperlink" Target="http://en.wikipedia.org/wiki/Djungarian_hamst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tterdamzoo.nl/assets/Algemeen/activiteiten/dieten/herbivoren%20carnivoren%20omnivoren.pdf" TargetMode="External"/><Relationship Id="rId12" Type="http://schemas.openxmlformats.org/officeDocument/2006/relationships/hyperlink" Target="http://www.petsource.org/hom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tobesityprevention.org/ideal-weight-rang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File:Battleship_game_board.svg" TargetMode="External"/><Relationship Id="rId10" Type="http://schemas.openxmlformats.org/officeDocument/2006/relationships/hyperlink" Target="http://www.natuurlijkgezondedieren.nl/behandelmethoden/voed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edingscentrum.nl/encyclopedie/voedingsstoffen.aspx" TargetMode="External"/><Relationship Id="rId14" Type="http://schemas.openxmlformats.org/officeDocument/2006/relationships/hyperlink" Target="http://nl.wikipedia.org/wiki/Paard_(dier)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8638-E3AB-4364-AFB8-A2A08E6B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Fontys Hogescholen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Ginneken,Arjan A.C.A. van</dc:creator>
  <cp:lastModifiedBy>student</cp:lastModifiedBy>
  <cp:revision>3</cp:revision>
  <dcterms:created xsi:type="dcterms:W3CDTF">2014-06-19T15:09:00Z</dcterms:created>
  <dcterms:modified xsi:type="dcterms:W3CDTF">2014-06-21T11:15:00Z</dcterms:modified>
</cp:coreProperties>
</file>